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5F6D" w14:textId="77777777" w:rsidR="0024011A" w:rsidRDefault="0024011A" w:rsidP="0024011A">
      <w:pPr>
        <w:shd w:val="clear" w:color="auto" w:fill="FFFFFF"/>
        <w:spacing w:before="100" w:beforeAutospacing="1" w:after="100" w:afterAutospacing="1" w:line="240" w:lineRule="auto"/>
        <w:rPr>
          <w:rFonts w:ascii="Garamond" w:eastAsia="Times New Roman" w:hAnsi="Garamond" w:cs="Times New Roman"/>
          <w:b/>
          <w:bCs/>
          <w:color w:val="0067CE"/>
          <w:sz w:val="28"/>
          <w:szCs w:val="28"/>
        </w:rPr>
      </w:pPr>
      <w:r>
        <w:rPr>
          <w:rFonts w:ascii="Garamond" w:eastAsia="Times New Roman" w:hAnsi="Garamond" w:cs="Times New Roman"/>
          <w:b/>
          <w:bCs/>
          <w:noProof/>
          <w:color w:val="0067CE"/>
          <w:sz w:val="28"/>
          <w:szCs w:val="28"/>
        </w:rPr>
        <mc:AlternateContent>
          <mc:Choice Requires="wps">
            <w:drawing>
              <wp:anchor distT="0" distB="0" distL="114300" distR="114300" simplePos="0" relativeHeight="251659264" behindDoc="0" locked="0" layoutInCell="1" allowOverlap="1" wp14:anchorId="0AA91523" wp14:editId="139C9867">
                <wp:simplePos x="0" y="0"/>
                <wp:positionH relativeFrom="column">
                  <wp:posOffset>-1200150</wp:posOffset>
                </wp:positionH>
                <wp:positionV relativeFrom="paragraph">
                  <wp:posOffset>1181100</wp:posOffset>
                </wp:positionV>
                <wp:extent cx="82391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39125" cy="3333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529C3" w14:textId="77777777" w:rsidR="0024011A" w:rsidRPr="0024011A" w:rsidRDefault="0024011A" w:rsidP="0024011A">
                            <w:pPr>
                              <w:jc w:val="center"/>
                              <w:rPr>
                                <w:rFonts w:ascii="Garamond" w:hAnsi="Garamond"/>
                                <w:b/>
                                <w:sz w:val="36"/>
                              </w:rPr>
                            </w:pPr>
                            <w:r w:rsidRPr="0024011A">
                              <w:rPr>
                                <w:rFonts w:ascii="Garamond" w:hAnsi="Garamond"/>
                                <w:b/>
                                <w:sz w:val="36"/>
                              </w:rPr>
                              <w:t>Year End Tax Checklist - 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91523" id="Rectangle 2" o:spid="_x0000_s1026" style="position:absolute;margin-left:-94.5pt;margin-top:93pt;width:648.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" fillcolor="#243f60 [1604]" strokecolor="#243f60 [1604]" strokeweight="2pt">
                <v:textbox>
                  <w:txbxContent>
                    <w:p w14:paraId="4DD529C3" w14:textId="77777777" w:rsidR="0024011A" w:rsidRPr="0024011A" w:rsidRDefault="0024011A" w:rsidP="0024011A">
                      <w:pPr>
                        <w:jc w:val="center"/>
                        <w:rPr>
                          <w:rFonts w:ascii="Garamond" w:hAnsi="Garamond"/>
                          <w:b/>
                          <w:sz w:val="36"/>
                        </w:rPr>
                      </w:pPr>
                      <w:r w:rsidRPr="0024011A">
                        <w:rPr>
                          <w:rFonts w:ascii="Garamond" w:hAnsi="Garamond"/>
                          <w:b/>
                          <w:sz w:val="36"/>
                        </w:rPr>
                        <w:t>Year End Tax Checklist - Individuals</w:t>
                      </w:r>
                    </w:p>
                  </w:txbxContent>
                </v:textbox>
              </v:rect>
            </w:pict>
          </mc:Fallback>
        </mc:AlternateContent>
      </w:r>
      <w:r>
        <w:rPr>
          <w:rFonts w:ascii="Garamond" w:eastAsia="Times New Roman" w:hAnsi="Garamond" w:cs="Times New Roman"/>
          <w:b/>
          <w:bCs/>
          <w:noProof/>
          <w:color w:val="0067CE"/>
          <w:sz w:val="28"/>
          <w:szCs w:val="28"/>
        </w:rPr>
        <w:drawing>
          <wp:inline distT="0" distB="0" distL="0" distR="0" wp14:anchorId="798F577B" wp14:editId="0B1C0AC0">
            <wp:extent cx="5943600" cy="1014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Freeman Best Logo.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14095"/>
                    </a:xfrm>
                    <a:prstGeom prst="rect">
                      <a:avLst/>
                    </a:prstGeom>
                  </pic:spPr>
                </pic:pic>
              </a:graphicData>
            </a:graphic>
          </wp:inline>
        </w:drawing>
      </w:r>
    </w:p>
    <w:p w14:paraId="13BBCB04" w14:textId="77777777" w:rsidR="0024011A" w:rsidRPr="0024011A" w:rsidRDefault="0024011A" w:rsidP="0024011A">
      <w:pPr>
        <w:shd w:val="clear" w:color="auto" w:fill="FFFFFF"/>
        <w:spacing w:before="100" w:beforeAutospacing="1" w:after="100" w:afterAutospacing="1" w:line="240" w:lineRule="auto"/>
        <w:jc w:val="center"/>
        <w:rPr>
          <w:rFonts w:ascii="Garamond" w:eastAsia="Times New Roman" w:hAnsi="Garamond" w:cs="Times New Roman"/>
          <w:b/>
          <w:bCs/>
          <w:color w:val="0067CE"/>
          <w:sz w:val="36"/>
          <w:szCs w:val="28"/>
        </w:rPr>
      </w:pPr>
      <w:r w:rsidRPr="0024011A">
        <w:rPr>
          <w:rFonts w:ascii="Garamond" w:eastAsia="Times New Roman" w:hAnsi="Garamond" w:cs="Times New Roman"/>
          <w:b/>
          <w:bCs/>
          <w:color w:val="0067CE"/>
          <w:sz w:val="36"/>
          <w:szCs w:val="28"/>
        </w:rPr>
        <w:t>Year End Tax Checklist - Individuals</w:t>
      </w:r>
    </w:p>
    <w:p w14:paraId="266819F1" w14:textId="77777777" w:rsidR="0024011A" w:rsidRDefault="0024011A" w:rsidP="0024011A">
      <w:pPr>
        <w:spacing w:after="0" w:line="240" w:lineRule="auto"/>
        <w:jc w:val="both"/>
        <w:rPr>
          <w:rFonts w:ascii="Garamond" w:eastAsia="Times New Roman" w:hAnsi="Garamond" w:cs="Times New Roman"/>
          <w:color w:val="050522"/>
          <w:sz w:val="28"/>
          <w:szCs w:val="28"/>
          <w:shd w:val="clear" w:color="auto" w:fill="FFFFFF"/>
        </w:rPr>
      </w:pPr>
    </w:p>
    <w:p w14:paraId="02B802F4" w14:textId="43364EC0" w:rsidR="0024011A" w:rsidRPr="0024011A" w:rsidRDefault="0024011A" w:rsidP="0024011A">
      <w:pPr>
        <w:spacing w:after="0" w:line="240" w:lineRule="auto"/>
        <w:jc w:val="both"/>
        <w:rPr>
          <w:rFonts w:ascii="Garamond" w:eastAsia="Times New Roman" w:hAnsi="Garamond" w:cs="Times New Roman"/>
          <w:b/>
          <w:bCs/>
          <w:color w:val="FF0000"/>
          <w:sz w:val="28"/>
          <w:szCs w:val="28"/>
          <w:shd w:val="clear" w:color="auto" w:fill="FFFFFF"/>
        </w:rPr>
      </w:pPr>
      <w:r w:rsidRPr="0024011A">
        <w:rPr>
          <w:rFonts w:ascii="Garamond" w:eastAsia="Times New Roman" w:hAnsi="Garamond" w:cs="Times New Roman"/>
          <w:color w:val="050522"/>
          <w:sz w:val="28"/>
          <w:szCs w:val="28"/>
          <w:shd w:val="clear" w:color="auto" w:fill="FFFFFF"/>
        </w:rPr>
        <w:t>Here is a </w:t>
      </w:r>
      <w:r w:rsidRPr="0024011A">
        <w:rPr>
          <w:rFonts w:ascii="Garamond" w:eastAsia="Times New Roman" w:hAnsi="Garamond" w:cs="Times New Roman"/>
          <w:b/>
          <w:bCs/>
          <w:color w:val="333333"/>
          <w:sz w:val="28"/>
          <w:szCs w:val="28"/>
          <w:shd w:val="clear" w:color="auto" w:fill="FFFFFF"/>
        </w:rPr>
        <w:t>checklist of what we must receive </w:t>
      </w:r>
      <w:r w:rsidRPr="0024011A">
        <w:rPr>
          <w:rFonts w:ascii="Garamond" w:eastAsia="Times New Roman" w:hAnsi="Garamond" w:cs="Times New Roman"/>
          <w:color w:val="333333"/>
          <w:sz w:val="28"/>
          <w:szCs w:val="28"/>
          <w:shd w:val="clear" w:color="auto" w:fill="FFFFFF"/>
        </w:rPr>
        <w:t>from you</w:t>
      </w:r>
      <w:r w:rsidRPr="0024011A">
        <w:rPr>
          <w:rFonts w:ascii="Garamond" w:eastAsia="Times New Roman" w:hAnsi="Garamond" w:cs="Times New Roman"/>
          <w:color w:val="050522"/>
          <w:sz w:val="28"/>
          <w:szCs w:val="28"/>
          <w:shd w:val="clear" w:color="auto" w:fill="FFFFFF"/>
        </w:rPr>
        <w:t> to</w:t>
      </w:r>
      <w:r w:rsidR="003F799F">
        <w:rPr>
          <w:rFonts w:ascii="Garamond" w:eastAsia="Times New Roman" w:hAnsi="Garamond" w:cs="Times New Roman"/>
          <w:color w:val="050522"/>
          <w:sz w:val="28"/>
          <w:szCs w:val="28"/>
          <w:shd w:val="clear" w:color="auto" w:fill="FFFFFF"/>
        </w:rPr>
        <w:t xml:space="preserve"> complete your </w:t>
      </w:r>
      <w:r w:rsidR="00700921">
        <w:rPr>
          <w:rFonts w:ascii="Garamond" w:eastAsia="Times New Roman" w:hAnsi="Garamond" w:cs="Times New Roman"/>
          <w:color w:val="050522"/>
          <w:sz w:val="28"/>
          <w:szCs w:val="28"/>
          <w:shd w:val="clear" w:color="auto" w:fill="FFFFFF"/>
        </w:rPr>
        <w:t xml:space="preserve">personal </w:t>
      </w:r>
      <w:bookmarkStart w:id="0" w:name="_GoBack"/>
      <w:bookmarkEnd w:id="0"/>
      <w:r>
        <w:rPr>
          <w:rFonts w:ascii="Garamond" w:eastAsia="Times New Roman" w:hAnsi="Garamond" w:cs="Times New Roman"/>
          <w:color w:val="050522"/>
          <w:sz w:val="28"/>
          <w:szCs w:val="28"/>
          <w:shd w:val="clear" w:color="auto" w:fill="FFFFFF"/>
        </w:rPr>
        <w:t xml:space="preserve">tax return. </w:t>
      </w:r>
      <w:r w:rsidRPr="0024011A">
        <w:rPr>
          <w:rFonts w:ascii="Garamond" w:eastAsia="Times New Roman" w:hAnsi="Garamond" w:cs="Times New Roman"/>
          <w:color w:val="050522"/>
          <w:sz w:val="28"/>
          <w:szCs w:val="28"/>
          <w:shd w:val="clear" w:color="auto" w:fill="FFFFFF"/>
        </w:rPr>
        <w:t>We must </w:t>
      </w:r>
      <w:r w:rsidRPr="0024011A">
        <w:rPr>
          <w:rFonts w:ascii="Garamond" w:eastAsia="Times New Roman" w:hAnsi="Garamond" w:cs="Times New Roman"/>
          <w:b/>
          <w:bCs/>
          <w:color w:val="333333"/>
          <w:sz w:val="28"/>
          <w:szCs w:val="28"/>
          <w:shd w:val="clear" w:color="auto" w:fill="FFFFFF"/>
        </w:rPr>
        <w:t>receive your information by</w:t>
      </w:r>
      <w:r w:rsidR="003F799F">
        <w:rPr>
          <w:rFonts w:ascii="Garamond" w:eastAsia="Times New Roman" w:hAnsi="Garamond" w:cs="Times New Roman"/>
          <w:b/>
          <w:bCs/>
          <w:color w:val="FF0000"/>
          <w:sz w:val="28"/>
          <w:szCs w:val="28"/>
          <w:shd w:val="clear" w:color="auto" w:fill="FFFFFF"/>
        </w:rPr>
        <w:t> March 10</w:t>
      </w:r>
      <w:r w:rsidRPr="0024011A">
        <w:rPr>
          <w:rFonts w:ascii="Garamond" w:eastAsia="Times New Roman" w:hAnsi="Garamond" w:cs="Times New Roman"/>
          <w:b/>
          <w:bCs/>
          <w:color w:val="FF0000"/>
          <w:sz w:val="28"/>
          <w:szCs w:val="28"/>
          <w:shd w:val="clear" w:color="auto" w:fill="FFFFFF"/>
        </w:rPr>
        <w:t>th</w:t>
      </w:r>
      <w:r w:rsidRPr="0024011A">
        <w:rPr>
          <w:rFonts w:ascii="Garamond" w:eastAsia="Times New Roman" w:hAnsi="Garamond" w:cs="Times New Roman"/>
          <w:color w:val="050522"/>
          <w:sz w:val="28"/>
          <w:szCs w:val="28"/>
          <w:shd w:val="clear" w:color="auto" w:fill="FFFFFF"/>
        </w:rPr>
        <w:t> in order to process your return by t</w:t>
      </w:r>
      <w:r>
        <w:rPr>
          <w:rFonts w:ascii="Garamond" w:eastAsia="Times New Roman" w:hAnsi="Garamond" w:cs="Times New Roman"/>
          <w:color w:val="050522"/>
          <w:sz w:val="28"/>
          <w:szCs w:val="28"/>
          <w:shd w:val="clear" w:color="auto" w:fill="FFFFFF"/>
        </w:rPr>
        <w:t>he April 15th deadline. We will</w:t>
      </w:r>
      <w:r w:rsidRPr="0024011A">
        <w:rPr>
          <w:rFonts w:ascii="Garamond" w:eastAsia="Times New Roman" w:hAnsi="Garamond" w:cs="Times New Roman"/>
          <w:b/>
          <w:bCs/>
          <w:color w:val="FF0000"/>
          <w:sz w:val="28"/>
          <w:szCs w:val="28"/>
          <w:shd w:val="clear" w:color="auto" w:fill="FFFFFF"/>
        </w:rPr>
        <w:t> </w:t>
      </w:r>
      <w:r>
        <w:rPr>
          <w:rFonts w:ascii="Garamond" w:eastAsia="Times New Roman" w:hAnsi="Garamond" w:cs="Times New Roman"/>
          <w:b/>
          <w:bCs/>
          <w:color w:val="FF0000"/>
          <w:sz w:val="28"/>
          <w:szCs w:val="28"/>
          <w:shd w:val="clear" w:color="auto" w:fill="FFFFFF"/>
        </w:rPr>
        <w:t xml:space="preserve">automatically file a 6 month </w:t>
      </w:r>
      <w:r w:rsidRPr="0024011A">
        <w:rPr>
          <w:rFonts w:ascii="Garamond" w:eastAsia="Times New Roman" w:hAnsi="Garamond" w:cs="Times New Roman"/>
          <w:b/>
          <w:bCs/>
          <w:color w:val="FF0000"/>
          <w:sz w:val="28"/>
          <w:szCs w:val="28"/>
          <w:shd w:val="clear" w:color="auto" w:fill="FFFFFF"/>
        </w:rPr>
        <w:t>extension </w:t>
      </w:r>
      <w:r w:rsidRPr="0024011A">
        <w:rPr>
          <w:rFonts w:ascii="Garamond" w:eastAsia="Times New Roman" w:hAnsi="Garamond" w:cs="Times New Roman"/>
          <w:color w:val="050522"/>
          <w:sz w:val="28"/>
          <w:szCs w:val="28"/>
          <w:shd w:val="clear" w:color="auto" w:fill="FFFFFF"/>
        </w:rPr>
        <w:t>for you if we have not received your information by March 1</w:t>
      </w:r>
      <w:r w:rsidR="003F799F">
        <w:rPr>
          <w:rFonts w:ascii="Garamond" w:eastAsia="Times New Roman" w:hAnsi="Garamond" w:cs="Times New Roman"/>
          <w:color w:val="050522"/>
          <w:sz w:val="28"/>
          <w:szCs w:val="28"/>
          <w:shd w:val="clear" w:color="auto" w:fill="FFFFFF"/>
        </w:rPr>
        <w:t>0</w:t>
      </w:r>
      <w:r w:rsidRPr="0024011A">
        <w:rPr>
          <w:rFonts w:ascii="Garamond" w:eastAsia="Times New Roman" w:hAnsi="Garamond" w:cs="Times New Roman"/>
          <w:color w:val="050522"/>
          <w:sz w:val="28"/>
          <w:szCs w:val="28"/>
          <w:shd w:val="clear" w:color="auto" w:fill="FFFFFF"/>
        </w:rPr>
        <w:t>th. </w:t>
      </w:r>
    </w:p>
    <w:p w14:paraId="6855FA4B" w14:textId="77777777" w:rsidR="0024011A" w:rsidRPr="0024011A" w:rsidRDefault="00F83762" w:rsidP="0024011A">
      <w:pPr>
        <w:numPr>
          <w:ilvl w:val="0"/>
          <w:numId w:val="1"/>
        </w:numPr>
        <w:shd w:val="clear" w:color="auto" w:fill="FFFFFF"/>
        <w:tabs>
          <w:tab w:val="clear" w:pos="720"/>
        </w:tabs>
        <w:spacing w:before="100" w:beforeAutospacing="1" w:after="100" w:afterAutospacing="1" w:line="240" w:lineRule="auto"/>
        <w:ind w:left="360"/>
        <w:rPr>
          <w:rFonts w:ascii="Garamond" w:eastAsia="Times New Roman" w:hAnsi="Garamond" w:cs="Times New Roman"/>
          <w:color w:val="0067CE"/>
          <w:sz w:val="27"/>
          <w:szCs w:val="27"/>
        </w:rPr>
      </w:pPr>
      <w:r w:rsidRPr="0024011A">
        <w:rPr>
          <w:rFonts w:ascii="Garamond" w:eastAsia="Times New Roman" w:hAnsi="Garamond" w:cs="Times New Roman"/>
          <w:b/>
          <w:bCs/>
          <w:color w:val="0067CE"/>
          <w:sz w:val="28"/>
          <w:szCs w:val="28"/>
        </w:rPr>
        <w:t>Statements</w:t>
      </w:r>
      <w:r w:rsidR="0024011A" w:rsidRPr="0024011A">
        <w:rPr>
          <w:rFonts w:ascii="Garamond" w:eastAsia="Times New Roman" w:hAnsi="Garamond" w:cs="Times New Roman"/>
          <w:b/>
          <w:bCs/>
          <w:color w:val="0067CE"/>
          <w:sz w:val="28"/>
          <w:szCs w:val="28"/>
        </w:rPr>
        <w:t xml:space="preserve"> of Income</w:t>
      </w:r>
      <w:r w:rsidR="0024011A" w:rsidRPr="0024011A">
        <w:rPr>
          <w:rFonts w:ascii="Garamond" w:eastAsia="Times New Roman" w:hAnsi="Garamond" w:cs="Times New Roman"/>
          <w:color w:val="0067CE"/>
          <w:sz w:val="24"/>
          <w:szCs w:val="24"/>
        </w:rPr>
        <w:t> -</w:t>
      </w:r>
      <w:r w:rsidR="0024011A" w:rsidRPr="0024011A">
        <w:rPr>
          <w:rFonts w:ascii="Garamond" w:eastAsia="Times New Roman" w:hAnsi="Garamond" w:cs="Times New Roman"/>
          <w:color w:val="333333"/>
          <w:sz w:val="24"/>
          <w:szCs w:val="24"/>
        </w:rPr>
        <w:t> </w:t>
      </w:r>
    </w:p>
    <w:p w14:paraId="456FFD2B"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4"/>
          <w:szCs w:val="24"/>
        </w:rPr>
      </w:pPr>
      <w:r w:rsidRPr="0024011A">
        <w:rPr>
          <w:rFonts w:ascii="Garamond" w:eastAsia="Times New Roman" w:hAnsi="Garamond" w:cs="Times New Roman"/>
          <w:color w:val="333333"/>
          <w:sz w:val="24"/>
          <w:szCs w:val="24"/>
        </w:rPr>
        <w:t>Form W-2 - Employer Paid Wages</w:t>
      </w:r>
    </w:p>
    <w:p w14:paraId="74503701"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7"/>
          <w:szCs w:val="27"/>
        </w:rPr>
      </w:pPr>
      <w:r w:rsidRPr="0024011A">
        <w:rPr>
          <w:rFonts w:ascii="Garamond" w:eastAsia="Times New Roman" w:hAnsi="Garamond" w:cs="Times New Roman"/>
          <w:color w:val="333333"/>
          <w:sz w:val="24"/>
          <w:szCs w:val="24"/>
        </w:rPr>
        <w:t>Form 1099 - Interest, Dividends, and Capital Gains from Investments</w:t>
      </w:r>
    </w:p>
    <w:p w14:paraId="445B2024"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7"/>
          <w:szCs w:val="27"/>
        </w:rPr>
      </w:pPr>
      <w:r w:rsidRPr="0024011A">
        <w:rPr>
          <w:rFonts w:ascii="Garamond" w:eastAsia="Times New Roman" w:hAnsi="Garamond" w:cs="Times New Roman"/>
          <w:color w:val="333333"/>
          <w:sz w:val="24"/>
          <w:szCs w:val="24"/>
        </w:rPr>
        <w:t>Form 1099 MISC - Rent, Royalty, Non-employee, and Other Income</w:t>
      </w:r>
    </w:p>
    <w:p w14:paraId="76ECEBCD"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7"/>
          <w:szCs w:val="27"/>
        </w:rPr>
      </w:pPr>
      <w:r w:rsidRPr="0024011A">
        <w:rPr>
          <w:rFonts w:ascii="Garamond" w:eastAsia="Times New Roman" w:hAnsi="Garamond" w:cs="Times New Roman"/>
          <w:color w:val="333333"/>
          <w:sz w:val="24"/>
          <w:szCs w:val="24"/>
        </w:rPr>
        <w:t>Form 1099-R - Distributions from Pensions, Annuities, &amp; Retirement Plans</w:t>
      </w:r>
    </w:p>
    <w:p w14:paraId="7A1F18CC"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7"/>
          <w:szCs w:val="27"/>
        </w:rPr>
      </w:pPr>
      <w:r w:rsidRPr="0024011A">
        <w:rPr>
          <w:rFonts w:ascii="Garamond" w:eastAsia="Times New Roman" w:hAnsi="Garamond" w:cs="Times New Roman"/>
          <w:color w:val="333333"/>
          <w:sz w:val="24"/>
          <w:szCs w:val="24"/>
        </w:rPr>
        <w:t>Schedule K-1 - Partnership or S-Corp Income</w:t>
      </w:r>
    </w:p>
    <w:p w14:paraId="160737BB" w14:textId="77777777" w:rsidR="0024011A" w:rsidRPr="0024011A" w:rsidRDefault="0024011A" w:rsidP="0024011A">
      <w:pPr>
        <w:numPr>
          <w:ilvl w:val="1"/>
          <w:numId w:val="1"/>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333333"/>
          <w:sz w:val="27"/>
          <w:szCs w:val="27"/>
        </w:rPr>
      </w:pPr>
      <w:r w:rsidRPr="0024011A">
        <w:rPr>
          <w:rFonts w:ascii="Garamond" w:eastAsia="Times New Roman" w:hAnsi="Garamond" w:cs="Times New Roman"/>
          <w:color w:val="333333"/>
          <w:sz w:val="27"/>
          <w:szCs w:val="27"/>
        </w:rPr>
        <w:t>Form SSA 1099 - Social Security Benefits  </w:t>
      </w:r>
    </w:p>
    <w:p w14:paraId="2DF1D0E2" w14:textId="77777777" w:rsidR="0024011A" w:rsidRPr="0024011A" w:rsidRDefault="0024011A" w:rsidP="0024011A">
      <w:pPr>
        <w:numPr>
          <w:ilvl w:val="0"/>
          <w:numId w:val="2"/>
        </w:numPr>
        <w:shd w:val="clear" w:color="auto" w:fill="FFFFFF"/>
        <w:tabs>
          <w:tab w:val="clear" w:pos="720"/>
        </w:tabs>
        <w:spacing w:before="100" w:beforeAutospacing="1" w:after="100" w:afterAutospacing="1" w:line="240" w:lineRule="auto"/>
        <w:ind w:left="360"/>
        <w:rPr>
          <w:rFonts w:ascii="Garamond" w:eastAsia="Times New Roman" w:hAnsi="Garamond" w:cs="Times New Roman"/>
          <w:color w:val="0067CE"/>
          <w:sz w:val="27"/>
          <w:szCs w:val="27"/>
        </w:rPr>
      </w:pPr>
      <w:r w:rsidRPr="0024011A">
        <w:rPr>
          <w:rFonts w:ascii="Garamond" w:eastAsia="Times New Roman" w:hAnsi="Garamond" w:cs="Times New Roman"/>
          <w:b/>
          <w:bCs/>
          <w:color w:val="0067CE"/>
          <w:sz w:val="28"/>
          <w:szCs w:val="28"/>
        </w:rPr>
        <w:t>Common Deduction Forms</w:t>
      </w:r>
      <w:r w:rsidRPr="0024011A">
        <w:rPr>
          <w:rFonts w:ascii="Garamond" w:eastAsia="Times New Roman" w:hAnsi="Garamond" w:cs="Times New Roman"/>
          <w:color w:val="0067CE"/>
          <w:sz w:val="24"/>
          <w:szCs w:val="24"/>
        </w:rPr>
        <w:t> -</w:t>
      </w:r>
      <w:r w:rsidRPr="0024011A">
        <w:rPr>
          <w:rFonts w:ascii="Garamond" w:eastAsia="Times New Roman" w:hAnsi="Garamond" w:cs="Times New Roman"/>
          <w:color w:val="333333"/>
          <w:sz w:val="24"/>
          <w:szCs w:val="24"/>
        </w:rPr>
        <w:t> </w:t>
      </w:r>
    </w:p>
    <w:p w14:paraId="30E740AC" w14:textId="77777777" w:rsidR="0024011A" w:rsidRPr="0024011A" w:rsidRDefault="0024011A" w:rsidP="0024011A">
      <w:pPr>
        <w:numPr>
          <w:ilvl w:val="1"/>
          <w:numId w:val="2"/>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Form 1098 - Mortgage Interest Payments / Insurance Premiums</w:t>
      </w:r>
    </w:p>
    <w:p w14:paraId="32A8E6C5" w14:textId="77777777" w:rsidR="0024011A" w:rsidRPr="0024011A" w:rsidRDefault="0024011A" w:rsidP="0024011A">
      <w:pPr>
        <w:numPr>
          <w:ilvl w:val="1"/>
          <w:numId w:val="2"/>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Real Estate Taxes</w:t>
      </w:r>
    </w:p>
    <w:p w14:paraId="14A9D6B5" w14:textId="77777777" w:rsidR="0024011A" w:rsidRPr="0024011A" w:rsidRDefault="0024011A" w:rsidP="0024011A">
      <w:pPr>
        <w:numPr>
          <w:ilvl w:val="1"/>
          <w:numId w:val="2"/>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Sales Tax on any Purchased Motorized Vehicle Purchases</w:t>
      </w:r>
    </w:p>
    <w:p w14:paraId="529E87A3" w14:textId="77777777" w:rsidR="0024011A" w:rsidRPr="0024011A" w:rsidRDefault="0024011A" w:rsidP="0024011A">
      <w:pPr>
        <w:numPr>
          <w:ilvl w:val="1"/>
          <w:numId w:val="2"/>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Cash, Non-Cash, Mileage Driven for Charity </w:t>
      </w:r>
    </w:p>
    <w:p w14:paraId="26C666A9" w14:textId="77777777" w:rsidR="0024011A" w:rsidRPr="0024011A" w:rsidRDefault="0024011A" w:rsidP="0024011A">
      <w:pPr>
        <w:numPr>
          <w:ilvl w:val="1"/>
          <w:numId w:val="2"/>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Form 1098T - College &amp; Tuition Paid</w:t>
      </w:r>
    </w:p>
    <w:p w14:paraId="245D3132" w14:textId="77777777" w:rsidR="0024011A" w:rsidRPr="0024011A" w:rsidRDefault="0024011A" w:rsidP="0024011A">
      <w:pPr>
        <w:numPr>
          <w:ilvl w:val="0"/>
          <w:numId w:val="3"/>
        </w:numPr>
        <w:shd w:val="clear" w:color="auto" w:fill="FFFFFF"/>
        <w:tabs>
          <w:tab w:val="clear" w:pos="720"/>
        </w:tabs>
        <w:spacing w:before="100" w:beforeAutospacing="1" w:after="100" w:afterAutospacing="1" w:line="240" w:lineRule="auto"/>
        <w:ind w:left="360"/>
        <w:rPr>
          <w:rFonts w:ascii="Garamond" w:eastAsia="Times New Roman" w:hAnsi="Garamond" w:cs="Times New Roman"/>
          <w:color w:val="0067CE"/>
          <w:sz w:val="27"/>
          <w:szCs w:val="27"/>
        </w:rPr>
      </w:pPr>
      <w:r w:rsidRPr="0024011A">
        <w:rPr>
          <w:rFonts w:ascii="Garamond" w:eastAsia="Times New Roman" w:hAnsi="Garamond" w:cs="Times New Roman"/>
          <w:b/>
          <w:bCs/>
          <w:color w:val="0067CE"/>
          <w:sz w:val="28"/>
          <w:szCs w:val="28"/>
        </w:rPr>
        <w:t>Required Proof of Health Insurance </w:t>
      </w:r>
      <w:r w:rsidRPr="0024011A">
        <w:rPr>
          <w:rFonts w:ascii="Garamond" w:eastAsia="Times New Roman" w:hAnsi="Garamond" w:cs="Times New Roman"/>
          <w:color w:val="0067CE"/>
          <w:sz w:val="28"/>
          <w:szCs w:val="28"/>
        </w:rPr>
        <w:t>- </w:t>
      </w:r>
    </w:p>
    <w:p w14:paraId="26350FCD" w14:textId="77777777" w:rsidR="0024011A" w:rsidRPr="0024011A" w:rsidRDefault="0024011A" w:rsidP="0024011A">
      <w:pPr>
        <w:numPr>
          <w:ilvl w:val="1"/>
          <w:numId w:val="3"/>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Form 1095A - Health Insurance Coverage</w:t>
      </w:r>
    </w:p>
    <w:p w14:paraId="5CABEDA2" w14:textId="77777777" w:rsidR="0024011A" w:rsidRPr="0024011A" w:rsidRDefault="0024011A" w:rsidP="0024011A">
      <w:pPr>
        <w:numPr>
          <w:ilvl w:val="1"/>
          <w:numId w:val="3"/>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Form 1095B - Individual Health Insurance Coverage</w:t>
      </w:r>
    </w:p>
    <w:p w14:paraId="4AC8489A" w14:textId="77777777" w:rsidR="0024011A" w:rsidRPr="0024011A" w:rsidRDefault="0024011A" w:rsidP="0024011A">
      <w:pPr>
        <w:numPr>
          <w:ilvl w:val="1"/>
          <w:numId w:val="3"/>
        </w:numPr>
        <w:shd w:val="clear" w:color="auto" w:fill="FFFFFF"/>
        <w:tabs>
          <w:tab w:val="clear" w:pos="1440"/>
        </w:tabs>
        <w:spacing w:before="100" w:beforeAutospacing="1" w:after="100" w:afterAutospacing="1" w:line="240" w:lineRule="auto"/>
        <w:ind w:left="720"/>
        <w:rPr>
          <w:rFonts w:ascii="Garamond" w:eastAsia="Times New Roman" w:hAnsi="Garamond" w:cs="Times New Roman"/>
          <w:color w:val="0067CE"/>
          <w:sz w:val="27"/>
          <w:szCs w:val="27"/>
        </w:rPr>
      </w:pPr>
      <w:r w:rsidRPr="0024011A">
        <w:rPr>
          <w:rFonts w:ascii="Garamond" w:eastAsia="Times New Roman" w:hAnsi="Garamond" w:cs="Times New Roman"/>
          <w:color w:val="333333"/>
          <w:sz w:val="24"/>
          <w:szCs w:val="24"/>
        </w:rPr>
        <w:t>Form 1095C - Employer Provided Health Insurance Coverage</w:t>
      </w:r>
    </w:p>
    <w:p w14:paraId="0096133E" w14:textId="77777777" w:rsidR="0024011A" w:rsidRPr="0024011A" w:rsidRDefault="0024011A" w:rsidP="0024011A">
      <w:pPr>
        <w:numPr>
          <w:ilvl w:val="0"/>
          <w:numId w:val="4"/>
        </w:numPr>
        <w:shd w:val="clear" w:color="auto" w:fill="FFFFFF"/>
        <w:tabs>
          <w:tab w:val="clear" w:pos="720"/>
        </w:tabs>
        <w:spacing w:before="100" w:beforeAutospacing="1" w:after="100" w:afterAutospacing="1" w:line="240" w:lineRule="auto"/>
        <w:ind w:left="360"/>
        <w:rPr>
          <w:rFonts w:ascii="Times New Roman" w:eastAsia="Times New Roman" w:hAnsi="Times New Roman" w:cs="Times New Roman"/>
          <w:color w:val="0067CE"/>
          <w:sz w:val="27"/>
          <w:szCs w:val="27"/>
        </w:rPr>
      </w:pPr>
      <w:r w:rsidRPr="0024011A">
        <w:rPr>
          <w:rFonts w:ascii="Garamond" w:eastAsia="Times New Roman" w:hAnsi="Garamond" w:cs="Times New Roman"/>
          <w:b/>
          <w:bCs/>
          <w:color w:val="0067CE"/>
          <w:sz w:val="28"/>
          <w:szCs w:val="28"/>
        </w:rPr>
        <w:t>Schedule C Businesses / Schedule F Farms </w:t>
      </w:r>
      <w:r w:rsidRPr="0024011A">
        <w:rPr>
          <w:rFonts w:ascii="Garamond" w:eastAsia="Times New Roman" w:hAnsi="Garamond" w:cs="Times New Roman"/>
          <w:color w:val="0067CE"/>
          <w:sz w:val="24"/>
          <w:szCs w:val="24"/>
        </w:rPr>
        <w:t>- </w:t>
      </w:r>
      <w:r w:rsidRPr="0024011A">
        <w:rPr>
          <w:rFonts w:ascii="Garamond" w:eastAsia="Times New Roman" w:hAnsi="Garamond" w:cs="Times New Roman"/>
          <w:color w:val="333333"/>
          <w:sz w:val="24"/>
          <w:szCs w:val="24"/>
        </w:rPr>
        <w:t xml:space="preserve">If you use </w:t>
      </w:r>
      <w:r w:rsidR="00F83762" w:rsidRPr="0024011A">
        <w:rPr>
          <w:rFonts w:ascii="Garamond" w:eastAsia="Times New Roman" w:hAnsi="Garamond" w:cs="Times New Roman"/>
          <w:color w:val="333333"/>
          <w:sz w:val="24"/>
          <w:szCs w:val="24"/>
        </w:rPr>
        <w:t>QuickBooks</w:t>
      </w:r>
      <w:r w:rsidRPr="0024011A">
        <w:rPr>
          <w:rFonts w:ascii="Garamond" w:eastAsia="Times New Roman" w:hAnsi="Garamond" w:cs="Times New Roman"/>
          <w:color w:val="333333"/>
          <w:sz w:val="24"/>
          <w:szCs w:val="24"/>
        </w:rPr>
        <w:t>, please submit an "Accountant's Copy" file to us and DO NOT REM</w:t>
      </w:r>
      <w:r w:rsidR="003F799F">
        <w:rPr>
          <w:rFonts w:ascii="Garamond" w:eastAsia="Times New Roman" w:hAnsi="Garamond" w:cs="Times New Roman"/>
          <w:color w:val="333333"/>
          <w:sz w:val="24"/>
          <w:szCs w:val="24"/>
        </w:rPr>
        <w:t>OVE the dividing date 12/31/2016</w:t>
      </w:r>
      <w:r w:rsidRPr="0024011A">
        <w:rPr>
          <w:rFonts w:ascii="Garamond" w:eastAsia="Times New Roman" w:hAnsi="Garamond" w:cs="Times New Roman"/>
          <w:color w:val="333333"/>
          <w:sz w:val="24"/>
          <w:szCs w:val="24"/>
        </w:rPr>
        <w:t xml:space="preserve"> on your </w:t>
      </w:r>
      <w:r w:rsidR="00F83762" w:rsidRPr="0024011A">
        <w:rPr>
          <w:rFonts w:ascii="Garamond" w:eastAsia="Times New Roman" w:hAnsi="Garamond" w:cs="Times New Roman"/>
          <w:color w:val="333333"/>
          <w:sz w:val="24"/>
          <w:szCs w:val="24"/>
        </w:rPr>
        <w:t>QuickBooks</w:t>
      </w:r>
      <w:r w:rsidRPr="0024011A">
        <w:rPr>
          <w:rFonts w:ascii="Garamond" w:eastAsia="Times New Roman" w:hAnsi="Garamond" w:cs="Times New Roman"/>
          <w:color w:val="333333"/>
          <w:sz w:val="24"/>
          <w:szCs w:val="24"/>
        </w:rPr>
        <w:t xml:space="preserve"> file. If you do not use QuickBooks, please download and complete our Free Small Business Planner under "Accounting Tools" at kfreemanfinancial.com.</w:t>
      </w:r>
    </w:p>
    <w:p w14:paraId="186CD617" w14:textId="77777777" w:rsidR="0024011A" w:rsidRPr="0024011A" w:rsidRDefault="0024011A" w:rsidP="0024011A">
      <w:pPr>
        <w:numPr>
          <w:ilvl w:val="0"/>
          <w:numId w:val="5"/>
        </w:numPr>
        <w:shd w:val="clear" w:color="auto" w:fill="FFFFFF"/>
        <w:tabs>
          <w:tab w:val="clear" w:pos="720"/>
        </w:tabs>
        <w:spacing w:before="100" w:beforeAutospacing="1" w:after="100" w:afterAutospacing="1" w:line="240" w:lineRule="auto"/>
        <w:ind w:left="360"/>
        <w:rPr>
          <w:rFonts w:ascii="Garamond" w:eastAsia="Times New Roman" w:hAnsi="Garamond" w:cs="Times New Roman"/>
          <w:color w:val="333333"/>
          <w:sz w:val="24"/>
          <w:szCs w:val="24"/>
        </w:rPr>
      </w:pPr>
      <w:r w:rsidRPr="0024011A">
        <w:rPr>
          <w:rFonts w:ascii="Garamond" w:eastAsia="Times New Roman" w:hAnsi="Garamond" w:cs="Times New Roman"/>
          <w:b/>
          <w:bCs/>
          <w:color w:val="0067CE"/>
          <w:sz w:val="28"/>
          <w:szCs w:val="28"/>
        </w:rPr>
        <w:t>Retirement Planning </w:t>
      </w:r>
      <w:r w:rsidRPr="0024011A">
        <w:rPr>
          <w:rFonts w:ascii="Garamond" w:eastAsia="Times New Roman" w:hAnsi="Garamond" w:cs="Times New Roman"/>
          <w:b/>
          <w:bCs/>
          <w:color w:val="0067CE"/>
          <w:sz w:val="27"/>
          <w:szCs w:val="27"/>
        </w:rPr>
        <w:t>- </w:t>
      </w:r>
      <w:r w:rsidRPr="0024011A">
        <w:rPr>
          <w:rFonts w:ascii="Garamond" w:eastAsia="Times New Roman" w:hAnsi="Garamond" w:cs="Times New Roman"/>
          <w:color w:val="333333"/>
          <w:sz w:val="24"/>
          <w:szCs w:val="24"/>
        </w:rPr>
        <w:t>See us about making Traditional IRA, Roth IRA, SEP IRA, and SIMPLE IRA contributions to get the tax benefit and add to your retirement by the proper filing deadline. Be sure to ask us about the various retirement planning strategies that may benefit your specific tax situation.</w:t>
      </w:r>
    </w:p>
    <w:p w14:paraId="225DFC69" w14:textId="77777777" w:rsidR="003F1EC1" w:rsidRDefault="003F1EC1"/>
    <w:sectPr w:rsidR="003F1EC1" w:rsidSect="0024011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64A9"/>
    <w:multiLevelType w:val="multilevel"/>
    <w:tmpl w:val="FAD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701FD"/>
    <w:multiLevelType w:val="multilevel"/>
    <w:tmpl w:val="FDE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54058"/>
    <w:multiLevelType w:val="multilevel"/>
    <w:tmpl w:val="3DCE7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24A00"/>
    <w:multiLevelType w:val="multilevel"/>
    <w:tmpl w:val="450E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840BC"/>
    <w:multiLevelType w:val="multilevel"/>
    <w:tmpl w:val="558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11A"/>
    <w:rsid w:val="00005292"/>
    <w:rsid w:val="00033475"/>
    <w:rsid w:val="00045427"/>
    <w:rsid w:val="000462E1"/>
    <w:rsid w:val="00084D12"/>
    <w:rsid w:val="0009059F"/>
    <w:rsid w:val="000C008C"/>
    <w:rsid w:val="000E3B7D"/>
    <w:rsid w:val="000E741C"/>
    <w:rsid w:val="000F6F37"/>
    <w:rsid w:val="00127FB3"/>
    <w:rsid w:val="00144B8C"/>
    <w:rsid w:val="00154D6D"/>
    <w:rsid w:val="00160D7C"/>
    <w:rsid w:val="00171D2A"/>
    <w:rsid w:val="001A0BCC"/>
    <w:rsid w:val="001A448C"/>
    <w:rsid w:val="001A6841"/>
    <w:rsid w:val="001C2D3E"/>
    <w:rsid w:val="001D3FD8"/>
    <w:rsid w:val="001E635A"/>
    <w:rsid w:val="001E7C8C"/>
    <w:rsid w:val="002023B5"/>
    <w:rsid w:val="00212757"/>
    <w:rsid w:val="002128B3"/>
    <w:rsid w:val="0022147F"/>
    <w:rsid w:val="0024011A"/>
    <w:rsid w:val="0024581A"/>
    <w:rsid w:val="00251119"/>
    <w:rsid w:val="00260904"/>
    <w:rsid w:val="002614E9"/>
    <w:rsid w:val="00286A50"/>
    <w:rsid w:val="00290B55"/>
    <w:rsid w:val="002A6AB3"/>
    <w:rsid w:val="002B003F"/>
    <w:rsid w:val="00317292"/>
    <w:rsid w:val="00327419"/>
    <w:rsid w:val="003320EB"/>
    <w:rsid w:val="00363A23"/>
    <w:rsid w:val="0038636E"/>
    <w:rsid w:val="003A117A"/>
    <w:rsid w:val="003B56F0"/>
    <w:rsid w:val="003B61A8"/>
    <w:rsid w:val="003C1915"/>
    <w:rsid w:val="003D1D09"/>
    <w:rsid w:val="003D7AD3"/>
    <w:rsid w:val="003E4D66"/>
    <w:rsid w:val="003F1EC1"/>
    <w:rsid w:val="003F68E6"/>
    <w:rsid w:val="003F799F"/>
    <w:rsid w:val="00423CF5"/>
    <w:rsid w:val="00462BF6"/>
    <w:rsid w:val="00490165"/>
    <w:rsid w:val="00490641"/>
    <w:rsid w:val="004976C9"/>
    <w:rsid w:val="004B04A6"/>
    <w:rsid w:val="004B3686"/>
    <w:rsid w:val="004C72CF"/>
    <w:rsid w:val="004C7340"/>
    <w:rsid w:val="004D616E"/>
    <w:rsid w:val="004E7D01"/>
    <w:rsid w:val="004F3A37"/>
    <w:rsid w:val="00523046"/>
    <w:rsid w:val="00544DB0"/>
    <w:rsid w:val="0056345F"/>
    <w:rsid w:val="00582B36"/>
    <w:rsid w:val="0059000F"/>
    <w:rsid w:val="005A7F48"/>
    <w:rsid w:val="005B08F0"/>
    <w:rsid w:val="005B4438"/>
    <w:rsid w:val="0061021D"/>
    <w:rsid w:val="00615170"/>
    <w:rsid w:val="00627EE1"/>
    <w:rsid w:val="00632AF0"/>
    <w:rsid w:val="00636A0F"/>
    <w:rsid w:val="0064022D"/>
    <w:rsid w:val="006416F9"/>
    <w:rsid w:val="00643916"/>
    <w:rsid w:val="006661E0"/>
    <w:rsid w:val="00671650"/>
    <w:rsid w:val="006B33AC"/>
    <w:rsid w:val="006B4181"/>
    <w:rsid w:val="006D169F"/>
    <w:rsid w:val="006D2CBC"/>
    <w:rsid w:val="006E0274"/>
    <w:rsid w:val="00700921"/>
    <w:rsid w:val="00720358"/>
    <w:rsid w:val="00781123"/>
    <w:rsid w:val="00784706"/>
    <w:rsid w:val="007D1D8A"/>
    <w:rsid w:val="007D661A"/>
    <w:rsid w:val="007E138F"/>
    <w:rsid w:val="007F1386"/>
    <w:rsid w:val="007F465F"/>
    <w:rsid w:val="00807C7F"/>
    <w:rsid w:val="00813D34"/>
    <w:rsid w:val="008151EE"/>
    <w:rsid w:val="008158E7"/>
    <w:rsid w:val="00833244"/>
    <w:rsid w:val="00834CCD"/>
    <w:rsid w:val="0088002B"/>
    <w:rsid w:val="0088072C"/>
    <w:rsid w:val="008A1A2D"/>
    <w:rsid w:val="008A2B10"/>
    <w:rsid w:val="008A5484"/>
    <w:rsid w:val="008C3243"/>
    <w:rsid w:val="008C5072"/>
    <w:rsid w:val="008D5B50"/>
    <w:rsid w:val="008E530C"/>
    <w:rsid w:val="0091397D"/>
    <w:rsid w:val="00921284"/>
    <w:rsid w:val="009673FF"/>
    <w:rsid w:val="009E6652"/>
    <w:rsid w:val="00A31C6A"/>
    <w:rsid w:val="00A35145"/>
    <w:rsid w:val="00A51878"/>
    <w:rsid w:val="00A73948"/>
    <w:rsid w:val="00AD5476"/>
    <w:rsid w:val="00AF4696"/>
    <w:rsid w:val="00B04997"/>
    <w:rsid w:val="00B06BEC"/>
    <w:rsid w:val="00B31512"/>
    <w:rsid w:val="00B77F14"/>
    <w:rsid w:val="00BA5F7A"/>
    <w:rsid w:val="00BC6C17"/>
    <w:rsid w:val="00BE5328"/>
    <w:rsid w:val="00BF43BE"/>
    <w:rsid w:val="00BF7592"/>
    <w:rsid w:val="00C0080A"/>
    <w:rsid w:val="00C041EC"/>
    <w:rsid w:val="00C1551A"/>
    <w:rsid w:val="00C156C8"/>
    <w:rsid w:val="00C23A10"/>
    <w:rsid w:val="00C2686B"/>
    <w:rsid w:val="00C41442"/>
    <w:rsid w:val="00C42F88"/>
    <w:rsid w:val="00C55FC7"/>
    <w:rsid w:val="00C8003F"/>
    <w:rsid w:val="00C800F1"/>
    <w:rsid w:val="00CA4D21"/>
    <w:rsid w:val="00CA5BCC"/>
    <w:rsid w:val="00CC3638"/>
    <w:rsid w:val="00CD6A27"/>
    <w:rsid w:val="00CE169E"/>
    <w:rsid w:val="00CE2EF2"/>
    <w:rsid w:val="00CF5FDB"/>
    <w:rsid w:val="00D15614"/>
    <w:rsid w:val="00D16B50"/>
    <w:rsid w:val="00D23644"/>
    <w:rsid w:val="00D71091"/>
    <w:rsid w:val="00D712E5"/>
    <w:rsid w:val="00D74635"/>
    <w:rsid w:val="00D87325"/>
    <w:rsid w:val="00DB6221"/>
    <w:rsid w:val="00DC713D"/>
    <w:rsid w:val="00DD4AB3"/>
    <w:rsid w:val="00DE1A3C"/>
    <w:rsid w:val="00DE65B2"/>
    <w:rsid w:val="00E24A4A"/>
    <w:rsid w:val="00E24E54"/>
    <w:rsid w:val="00E27E72"/>
    <w:rsid w:val="00E36E7E"/>
    <w:rsid w:val="00E41CB6"/>
    <w:rsid w:val="00E472A6"/>
    <w:rsid w:val="00E53C5D"/>
    <w:rsid w:val="00E64BDA"/>
    <w:rsid w:val="00E658E3"/>
    <w:rsid w:val="00E7494D"/>
    <w:rsid w:val="00EB3F43"/>
    <w:rsid w:val="00EB6201"/>
    <w:rsid w:val="00EC6BB2"/>
    <w:rsid w:val="00ED03BF"/>
    <w:rsid w:val="00ED7BFC"/>
    <w:rsid w:val="00F05A01"/>
    <w:rsid w:val="00F14422"/>
    <w:rsid w:val="00F42AB9"/>
    <w:rsid w:val="00F45E0D"/>
    <w:rsid w:val="00F60D3F"/>
    <w:rsid w:val="00F62C9A"/>
    <w:rsid w:val="00F67471"/>
    <w:rsid w:val="00F83762"/>
    <w:rsid w:val="00F95932"/>
    <w:rsid w:val="00FA7788"/>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14A2"/>
  <w15:docId w15:val="{DCEBCC09-D05C-4A0C-B2B0-484E1B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011A"/>
    <w:rPr>
      <w:b/>
      <w:bCs/>
    </w:rPr>
  </w:style>
  <w:style w:type="character" w:customStyle="1" w:styleId="apple-converted-space">
    <w:name w:val="apple-converted-space"/>
    <w:basedOn w:val="DefaultParagraphFont"/>
    <w:rsid w:val="0024011A"/>
  </w:style>
  <w:style w:type="paragraph" w:styleId="BalloonText">
    <w:name w:val="Balloon Text"/>
    <w:basedOn w:val="Normal"/>
    <w:link w:val="BalloonTextChar"/>
    <w:uiPriority w:val="99"/>
    <w:semiHidden/>
    <w:unhideWhenUsed/>
    <w:rsid w:val="00240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7453">
      <w:bodyDiv w:val="1"/>
      <w:marLeft w:val="0"/>
      <w:marRight w:val="0"/>
      <w:marTop w:val="0"/>
      <w:marBottom w:val="0"/>
      <w:divBdr>
        <w:top w:val="none" w:sz="0" w:space="0" w:color="auto"/>
        <w:left w:val="none" w:sz="0" w:space="0" w:color="auto"/>
        <w:bottom w:val="none" w:sz="0" w:space="0" w:color="auto"/>
        <w:right w:val="none" w:sz="0" w:space="0" w:color="auto"/>
      </w:divBdr>
      <w:divsChild>
        <w:div w:id="1712269778">
          <w:marLeft w:val="0"/>
          <w:marRight w:val="0"/>
          <w:marTop w:val="0"/>
          <w:marBottom w:val="0"/>
          <w:divBdr>
            <w:top w:val="none" w:sz="0" w:space="0" w:color="auto"/>
            <w:left w:val="none" w:sz="0" w:space="0" w:color="auto"/>
            <w:bottom w:val="none" w:sz="0" w:space="0" w:color="auto"/>
            <w:right w:val="none" w:sz="0" w:space="0" w:color="auto"/>
          </w:divBdr>
        </w:div>
        <w:div w:id="1960606731">
          <w:marLeft w:val="0"/>
          <w:marRight w:val="0"/>
          <w:marTop w:val="0"/>
          <w:marBottom w:val="0"/>
          <w:divBdr>
            <w:top w:val="none" w:sz="0" w:space="0" w:color="auto"/>
            <w:left w:val="none" w:sz="0" w:space="0" w:color="auto"/>
            <w:bottom w:val="none" w:sz="0" w:space="0" w:color="auto"/>
            <w:right w:val="none" w:sz="0" w:space="0" w:color="auto"/>
          </w:divBdr>
        </w:div>
        <w:div w:id="1689718843">
          <w:marLeft w:val="0"/>
          <w:marRight w:val="0"/>
          <w:marTop w:val="0"/>
          <w:marBottom w:val="0"/>
          <w:divBdr>
            <w:top w:val="none" w:sz="0" w:space="0" w:color="auto"/>
            <w:left w:val="none" w:sz="0" w:space="0" w:color="auto"/>
            <w:bottom w:val="none" w:sz="0" w:space="0" w:color="auto"/>
            <w:right w:val="none" w:sz="0" w:space="0" w:color="auto"/>
          </w:divBdr>
        </w:div>
        <w:div w:id="752819262">
          <w:marLeft w:val="0"/>
          <w:marRight w:val="0"/>
          <w:marTop w:val="0"/>
          <w:marBottom w:val="0"/>
          <w:divBdr>
            <w:top w:val="none" w:sz="0" w:space="0" w:color="auto"/>
            <w:left w:val="none" w:sz="0" w:space="0" w:color="auto"/>
            <w:bottom w:val="none" w:sz="0" w:space="0" w:color="auto"/>
            <w:right w:val="none" w:sz="0" w:space="0" w:color="auto"/>
          </w:divBdr>
        </w:div>
        <w:div w:id="2115468882">
          <w:marLeft w:val="0"/>
          <w:marRight w:val="0"/>
          <w:marTop w:val="0"/>
          <w:marBottom w:val="0"/>
          <w:divBdr>
            <w:top w:val="none" w:sz="0" w:space="0" w:color="auto"/>
            <w:left w:val="none" w:sz="0" w:space="0" w:color="auto"/>
            <w:bottom w:val="none" w:sz="0" w:space="0" w:color="auto"/>
            <w:right w:val="none" w:sz="0" w:space="0" w:color="auto"/>
          </w:divBdr>
        </w:div>
        <w:div w:id="1247499832">
          <w:marLeft w:val="0"/>
          <w:marRight w:val="0"/>
          <w:marTop w:val="0"/>
          <w:marBottom w:val="0"/>
          <w:divBdr>
            <w:top w:val="none" w:sz="0" w:space="0" w:color="auto"/>
            <w:left w:val="none" w:sz="0" w:space="0" w:color="auto"/>
            <w:bottom w:val="none" w:sz="0" w:space="0" w:color="auto"/>
            <w:right w:val="none" w:sz="0" w:space="0" w:color="auto"/>
          </w:divBdr>
        </w:div>
        <w:div w:id="1209536741">
          <w:marLeft w:val="0"/>
          <w:marRight w:val="0"/>
          <w:marTop w:val="0"/>
          <w:marBottom w:val="0"/>
          <w:divBdr>
            <w:top w:val="none" w:sz="0" w:space="0" w:color="auto"/>
            <w:left w:val="none" w:sz="0" w:space="0" w:color="auto"/>
            <w:bottom w:val="none" w:sz="0" w:space="0" w:color="auto"/>
            <w:right w:val="none" w:sz="0" w:space="0" w:color="auto"/>
          </w:divBdr>
          <w:divsChild>
            <w:div w:id="1472478850">
              <w:marLeft w:val="0"/>
              <w:marRight w:val="0"/>
              <w:marTop w:val="0"/>
              <w:marBottom w:val="0"/>
              <w:divBdr>
                <w:top w:val="none" w:sz="0" w:space="0" w:color="auto"/>
                <w:left w:val="none" w:sz="0" w:space="0" w:color="auto"/>
                <w:bottom w:val="none" w:sz="0" w:space="0" w:color="auto"/>
                <w:right w:val="none" w:sz="0" w:space="0" w:color="auto"/>
              </w:divBdr>
            </w:div>
            <w:div w:id="1875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612">
      <w:bodyDiv w:val="1"/>
      <w:marLeft w:val="0"/>
      <w:marRight w:val="0"/>
      <w:marTop w:val="0"/>
      <w:marBottom w:val="0"/>
      <w:divBdr>
        <w:top w:val="none" w:sz="0" w:space="0" w:color="auto"/>
        <w:left w:val="none" w:sz="0" w:space="0" w:color="auto"/>
        <w:bottom w:val="none" w:sz="0" w:space="0" w:color="auto"/>
        <w:right w:val="none" w:sz="0" w:space="0" w:color="auto"/>
      </w:divBdr>
      <w:divsChild>
        <w:div w:id="2106878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Brantley Freeman</dc:creator>
  <cp:lastModifiedBy>Brantley Freeman</cp:lastModifiedBy>
  <cp:revision>2</cp:revision>
  <cp:lastPrinted>2015-12-11T21:00:00Z</cp:lastPrinted>
  <dcterms:created xsi:type="dcterms:W3CDTF">2019-10-09T20:30:00Z</dcterms:created>
  <dcterms:modified xsi:type="dcterms:W3CDTF">2019-10-09T20:30:00Z</dcterms:modified>
</cp:coreProperties>
</file>